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024F9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8"/>
              <w:szCs w:val="28"/>
            </w:rPr>
            <w:t>MERCER</w:t>
          </w:r>
        </w:smartTag>
        <w:r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8"/>
              <w:szCs w:val="28"/>
            </w:rPr>
            <w:t>COUNTY</w:t>
          </w:r>
        </w:smartTag>
      </w:smartTag>
      <w:r>
        <w:rPr>
          <w:b/>
          <w:bCs/>
          <w:sz w:val="28"/>
          <w:szCs w:val="28"/>
        </w:rPr>
        <w:t xml:space="preserve"> PLANNING BOARD</w:t>
      </w:r>
    </w:p>
    <w:p w14:paraId="4A9743EA" w14:textId="5F8D3EBD" w:rsidR="00A34B45" w:rsidRDefault="00C5120E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09</w:t>
      </w:r>
      <w:r w:rsidR="00A34B45">
        <w:rPr>
          <w:b/>
          <w:bCs/>
          <w:sz w:val="28"/>
          <w:szCs w:val="28"/>
        </w:rPr>
        <w:t>, 2020</w:t>
      </w:r>
    </w:p>
    <w:p w14:paraId="28155195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ZOOM MEETING</w:t>
      </w:r>
    </w:p>
    <w:p w14:paraId="54E79858" w14:textId="77777777" w:rsidR="00A34B45" w:rsidRDefault="00A34B45" w:rsidP="00A34B4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9:00 A.M.</w:t>
      </w:r>
    </w:p>
    <w:p w14:paraId="53CC524B" w14:textId="77777777" w:rsidR="00A34B45" w:rsidRDefault="00A34B45" w:rsidP="00A34B45">
      <w:pPr>
        <w:rPr>
          <w:b/>
          <w:bCs/>
        </w:rPr>
      </w:pPr>
    </w:p>
    <w:p w14:paraId="607DD76B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6BE0B59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</w:p>
    <w:p w14:paraId="53C62940" w14:textId="77777777" w:rsidR="00A34B45" w:rsidRDefault="00A34B45" w:rsidP="00A34B45">
      <w:pPr>
        <w:jc w:val="center"/>
        <w:rPr>
          <w:b/>
          <w:bCs/>
          <w:sz w:val="28"/>
          <w:szCs w:val="28"/>
        </w:rPr>
      </w:pPr>
    </w:p>
    <w:p w14:paraId="742966DF" w14:textId="77777777"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Statement of Adequate Notice</w:t>
      </w:r>
    </w:p>
    <w:p w14:paraId="735C650E" w14:textId="77777777" w:rsidR="00A34B45" w:rsidRDefault="00A34B45" w:rsidP="00A34B45">
      <w:pPr>
        <w:pStyle w:val="Level1"/>
        <w:rPr>
          <w:sz w:val="22"/>
          <w:szCs w:val="22"/>
        </w:rPr>
      </w:pPr>
    </w:p>
    <w:p w14:paraId="3A9DC797" w14:textId="00135484" w:rsidR="00A34B45" w:rsidRPr="00A75C0A" w:rsidRDefault="00A34B45" w:rsidP="00C5120E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Pursuant to the Sunshine Law, notice of this meeting was sent to the </w:t>
      </w:r>
      <w:r w:rsidRPr="00A75C0A">
        <w:rPr>
          <w:sz w:val="22"/>
          <w:szCs w:val="22"/>
        </w:rPr>
        <w:t xml:space="preserve">Trenton Times and the Trentonian on </w:t>
      </w:r>
      <w:r w:rsidR="00C5120E">
        <w:rPr>
          <w:sz w:val="22"/>
          <w:szCs w:val="22"/>
        </w:rPr>
        <w:t>November 24, 2020 and</w:t>
      </w:r>
      <w:r w:rsidR="00733199" w:rsidRPr="00A75C0A">
        <w:rPr>
          <w:sz w:val="22"/>
          <w:szCs w:val="22"/>
        </w:rPr>
        <w:t xml:space="preserve"> </w:t>
      </w:r>
      <w:r w:rsidRPr="00A75C0A">
        <w:rPr>
          <w:sz w:val="22"/>
          <w:szCs w:val="22"/>
        </w:rPr>
        <w:t>was posted in the County Administrat</w:t>
      </w:r>
      <w:r w:rsidR="00733199" w:rsidRPr="00A75C0A">
        <w:rPr>
          <w:sz w:val="22"/>
          <w:szCs w:val="22"/>
        </w:rPr>
        <w:t xml:space="preserve">ion Building on </w:t>
      </w:r>
      <w:r w:rsidR="00C5120E">
        <w:rPr>
          <w:sz w:val="22"/>
          <w:szCs w:val="22"/>
        </w:rPr>
        <w:t>the same day</w:t>
      </w:r>
      <w:r w:rsidR="00733199" w:rsidRPr="00A75C0A">
        <w:rPr>
          <w:sz w:val="22"/>
          <w:szCs w:val="22"/>
        </w:rPr>
        <w:t xml:space="preserve"> </w:t>
      </w:r>
      <w:r w:rsidRPr="00A75C0A">
        <w:rPr>
          <w:sz w:val="22"/>
          <w:szCs w:val="22"/>
        </w:rPr>
        <w:t xml:space="preserve">and was published in the Trenton Times on </w:t>
      </w:r>
      <w:r w:rsidR="00C5120E">
        <w:rPr>
          <w:sz w:val="22"/>
          <w:szCs w:val="22"/>
        </w:rPr>
        <w:t>December 04</w:t>
      </w:r>
      <w:r w:rsidRPr="00A75C0A">
        <w:rPr>
          <w:sz w:val="22"/>
          <w:szCs w:val="22"/>
        </w:rPr>
        <w:t>, 2020.</w:t>
      </w:r>
    </w:p>
    <w:p w14:paraId="02F7376E" w14:textId="77777777" w:rsidR="00A75C0A" w:rsidRPr="00A75C0A" w:rsidRDefault="00A75C0A" w:rsidP="00A34B45">
      <w:pPr>
        <w:numPr>
          <w:ilvl w:val="12"/>
          <w:numId w:val="0"/>
        </w:numPr>
        <w:rPr>
          <w:sz w:val="22"/>
          <w:szCs w:val="22"/>
        </w:rPr>
      </w:pPr>
    </w:p>
    <w:p w14:paraId="3762FEC8" w14:textId="72540452" w:rsidR="00A34B45" w:rsidRPr="00A75C0A" w:rsidRDefault="00A34B45" w:rsidP="00A34B45">
      <w:pPr>
        <w:pStyle w:val="Level1"/>
        <w:numPr>
          <w:ilvl w:val="0"/>
          <w:numId w:val="1"/>
        </w:numPr>
        <w:rPr>
          <w:sz w:val="22"/>
          <w:szCs w:val="22"/>
        </w:rPr>
      </w:pPr>
      <w:r w:rsidRPr="00A75C0A">
        <w:rPr>
          <w:sz w:val="22"/>
          <w:szCs w:val="22"/>
        </w:rPr>
        <w:t xml:space="preserve">         Approval of Minutes of </w:t>
      </w:r>
      <w:r w:rsidR="00C5120E">
        <w:rPr>
          <w:sz w:val="22"/>
          <w:szCs w:val="22"/>
        </w:rPr>
        <w:t>November</w:t>
      </w:r>
      <w:r w:rsidR="00CC53B9" w:rsidRPr="00A75C0A">
        <w:rPr>
          <w:sz w:val="22"/>
          <w:szCs w:val="22"/>
        </w:rPr>
        <w:t xml:space="preserve"> 1</w:t>
      </w:r>
      <w:r w:rsidR="00C5120E">
        <w:rPr>
          <w:sz w:val="22"/>
          <w:szCs w:val="22"/>
        </w:rPr>
        <w:t>2</w:t>
      </w:r>
      <w:r w:rsidRPr="00A75C0A">
        <w:rPr>
          <w:sz w:val="22"/>
          <w:szCs w:val="22"/>
        </w:rPr>
        <w:t>, 2020</w:t>
      </w:r>
    </w:p>
    <w:p w14:paraId="6BD521A2" w14:textId="77777777" w:rsidR="00A34B45" w:rsidRDefault="00A34B45" w:rsidP="00A34B45">
      <w:pPr>
        <w:pStyle w:val="Level1"/>
        <w:ind w:left="0"/>
        <w:rPr>
          <w:sz w:val="22"/>
          <w:szCs w:val="22"/>
        </w:rPr>
      </w:pPr>
    </w:p>
    <w:p w14:paraId="6A784207" w14:textId="77777777"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p w14:paraId="228A0240" w14:textId="77777777" w:rsidR="00A34B45" w:rsidRDefault="00A34B45" w:rsidP="00A34B45">
      <w:pPr>
        <w:pStyle w:val="ListParagraph"/>
        <w:rPr>
          <w:sz w:val="22"/>
          <w:szCs w:val="22"/>
        </w:rPr>
      </w:pPr>
    </w:p>
    <w:p w14:paraId="238526D2" w14:textId="77777777" w:rsidR="00A34B45" w:rsidRDefault="00A34B45" w:rsidP="00A34B45">
      <w:pPr>
        <w:pStyle w:val="Level1"/>
        <w:numPr>
          <w:ilvl w:val="0"/>
          <w:numId w:val="1"/>
        </w:numPr>
        <w:ind w:left="720" w:hanging="720"/>
        <w:rPr>
          <w:sz w:val="22"/>
          <w:szCs w:val="22"/>
        </w:rPr>
      </w:pPr>
      <w:r>
        <w:rPr>
          <w:sz w:val="22"/>
          <w:szCs w:val="22"/>
        </w:rPr>
        <w:t>Old Business</w:t>
      </w:r>
    </w:p>
    <w:p w14:paraId="462F0A66" w14:textId="77777777" w:rsidR="00A34B45" w:rsidRDefault="00A34B45" w:rsidP="00A34B45">
      <w:pPr>
        <w:pStyle w:val="ListParagraph"/>
        <w:rPr>
          <w:sz w:val="22"/>
          <w:szCs w:val="22"/>
        </w:rPr>
      </w:pPr>
    </w:p>
    <w:p w14:paraId="15AEC92B" w14:textId="77777777" w:rsidR="00A34B45" w:rsidRDefault="00A34B45" w:rsidP="00A34B45">
      <w:pPr>
        <w:jc w:val="both"/>
        <w:rPr>
          <w:sz w:val="22"/>
          <w:szCs w:val="22"/>
        </w:rPr>
      </w:pPr>
      <w:r>
        <w:rPr>
          <w:sz w:val="22"/>
          <w:szCs w:val="22"/>
        </w:rPr>
        <w:t>Status of appeal by OTR East Windsor Investors, LLC (the “Developer”) with Mercer County Planning Board’s Site Plan decision requiring, Inter alla, the Develo</w:t>
      </w:r>
      <w:bookmarkStart w:id="0" w:name="_GoBack"/>
      <w:bookmarkEnd w:id="0"/>
      <w:r>
        <w:rPr>
          <w:sz w:val="22"/>
          <w:szCs w:val="22"/>
        </w:rPr>
        <w:t xml:space="preserve">per to provide a cross access easement for vehicular traffic from its proposed residential development to a neighboring/adjacent residential development. </w:t>
      </w:r>
    </w:p>
    <w:p w14:paraId="6D682F7D" w14:textId="77777777" w:rsidR="00A34B45" w:rsidRDefault="00A34B45" w:rsidP="00A34B4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</w:t>
      </w:r>
    </w:p>
    <w:p w14:paraId="50F2C971" w14:textId="77777777" w:rsidR="00A34B45" w:rsidRDefault="00A34B45" w:rsidP="00A34B45">
      <w:pPr>
        <w:jc w:val="both"/>
        <w:rPr>
          <w:sz w:val="22"/>
          <w:szCs w:val="22"/>
        </w:rPr>
      </w:pPr>
      <w:r>
        <w:rPr>
          <w:sz w:val="22"/>
          <w:szCs w:val="22"/>
        </w:rPr>
        <w:t>5.         New Business</w:t>
      </w:r>
    </w:p>
    <w:p w14:paraId="0D26D7C9" w14:textId="77777777" w:rsidR="00A34B45" w:rsidRDefault="00A34B45" w:rsidP="00A34B4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0"/>
        <w:rPr>
          <w:sz w:val="22"/>
          <w:szCs w:val="22"/>
        </w:rPr>
      </w:pPr>
    </w:p>
    <w:p w14:paraId="2630E46E" w14:textId="77777777" w:rsidR="00A34B45" w:rsidRDefault="00A34B45" w:rsidP="00A34B45">
      <w:pPr>
        <w:pStyle w:val="Level1"/>
        <w:ind w:left="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Correspondence</w:t>
      </w:r>
    </w:p>
    <w:p w14:paraId="3CB82275" w14:textId="77777777" w:rsidR="00A34B45" w:rsidRDefault="00A34B45" w:rsidP="00A34B45">
      <w:pPr>
        <w:pStyle w:val="Level1"/>
        <w:rPr>
          <w:sz w:val="22"/>
          <w:szCs w:val="22"/>
        </w:rPr>
      </w:pPr>
    </w:p>
    <w:p w14:paraId="7F0EBBD1" w14:textId="77777777" w:rsidR="00A34B45" w:rsidRDefault="00A34B45" w:rsidP="00A34B45">
      <w:pPr>
        <w:pStyle w:val="Level1"/>
        <w:ind w:left="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Adjournment</w:t>
      </w:r>
    </w:p>
    <w:p w14:paraId="73482E8B" w14:textId="77777777" w:rsidR="00A34B45" w:rsidRDefault="00A34B45" w:rsidP="00A34B45">
      <w:pPr>
        <w:pStyle w:val="Level1"/>
        <w:rPr>
          <w:sz w:val="22"/>
          <w:szCs w:val="22"/>
        </w:rPr>
      </w:pPr>
    </w:p>
    <w:p w14:paraId="332E80CF" w14:textId="77777777" w:rsidR="00A34B45" w:rsidRDefault="00A34B45" w:rsidP="00A34B45">
      <w:pPr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A1057D9" w14:textId="77777777" w:rsidR="00A34B45" w:rsidRDefault="00A34B45" w:rsidP="00A34B45">
      <w:pPr>
        <w:numPr>
          <w:ilvl w:val="12"/>
          <w:numId w:val="0"/>
        </w:numPr>
        <w:rPr>
          <w:sz w:val="22"/>
          <w:szCs w:val="22"/>
        </w:rPr>
      </w:pPr>
    </w:p>
    <w:p w14:paraId="0006E0B9" w14:textId="29865EAD" w:rsidR="00A34B45" w:rsidRDefault="00A34B45" w:rsidP="00A34B45">
      <w:pPr>
        <w:numPr>
          <w:ilvl w:val="12"/>
          <w:numId w:val="0"/>
        </w:numPr>
      </w:pPr>
      <w:r>
        <w:rPr>
          <w:b/>
          <w:sz w:val="22"/>
          <w:szCs w:val="22"/>
        </w:rPr>
        <w:t>Land Development Committee</w:t>
      </w:r>
      <w:r w:rsidR="00C5120E">
        <w:rPr>
          <w:b/>
          <w:sz w:val="22"/>
          <w:szCs w:val="22"/>
        </w:rPr>
        <w:t xml:space="preserve"> meeting</w:t>
      </w:r>
      <w:r>
        <w:rPr>
          <w:b/>
          <w:sz w:val="22"/>
          <w:szCs w:val="22"/>
        </w:rPr>
        <w:t xml:space="preserve"> will follow</w:t>
      </w:r>
      <w:r w:rsidR="00C5120E">
        <w:rPr>
          <w:b/>
          <w:sz w:val="22"/>
          <w:szCs w:val="22"/>
        </w:rPr>
        <w:t>.</w:t>
      </w:r>
    </w:p>
    <w:p w14:paraId="22E7D839" w14:textId="77777777" w:rsidR="00A34B45" w:rsidRDefault="00A34B45" w:rsidP="00A34B45"/>
    <w:p w14:paraId="335ED355" w14:textId="77777777" w:rsidR="00A34B45" w:rsidRDefault="00A34B45" w:rsidP="00A34B45"/>
    <w:p w14:paraId="57DE3613" w14:textId="77777777" w:rsidR="001F37DC" w:rsidRDefault="001F37DC"/>
    <w:sectPr w:rsidR="001F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14332"/>
    <w:multiLevelType w:val="multilevel"/>
    <w:tmpl w:val="2AD8EA8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none"/>
      <w:lvlText w:val="•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45"/>
    <w:rsid w:val="001F37DC"/>
    <w:rsid w:val="00733199"/>
    <w:rsid w:val="00911C80"/>
    <w:rsid w:val="00A34B45"/>
    <w:rsid w:val="00A75C0A"/>
    <w:rsid w:val="00C5120E"/>
    <w:rsid w:val="00C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B1DA97F"/>
  <w15:docId w15:val="{B9222AB2-B7EA-475E-9EFD-C89ABC0B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45"/>
    <w:pPr>
      <w:ind w:left="720"/>
      <w:contextualSpacing/>
    </w:pPr>
  </w:style>
  <w:style w:type="paragraph" w:customStyle="1" w:styleId="Level1">
    <w:name w:val="Level 1"/>
    <w:rsid w:val="00A34B4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Zochowski - matthew.zochowski@students.mccc.edu</dc:creator>
  <cp:lastModifiedBy>matthewzochowski@gmail.com</cp:lastModifiedBy>
  <cp:revision>2</cp:revision>
  <dcterms:created xsi:type="dcterms:W3CDTF">2020-12-03T18:11:00Z</dcterms:created>
  <dcterms:modified xsi:type="dcterms:W3CDTF">2020-12-03T18:11:00Z</dcterms:modified>
</cp:coreProperties>
</file>