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45" w:rsidRDefault="00A34B45" w:rsidP="00A34B45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MERCER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</w:smartTag>
      <w:r>
        <w:rPr>
          <w:b/>
          <w:bCs/>
          <w:sz w:val="28"/>
          <w:szCs w:val="28"/>
        </w:rPr>
        <w:t xml:space="preserve"> PLANNING BOARD</w:t>
      </w:r>
    </w:p>
    <w:p w:rsidR="00A34B45" w:rsidRDefault="00090B2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 13</w:t>
      </w:r>
      <w:r w:rsidR="00A34B45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1</w:t>
      </w:r>
    </w:p>
    <w:p w:rsidR="00A34B45" w:rsidRDefault="00A34B4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</w:t>
      </w:r>
    </w:p>
    <w:p w:rsidR="00A34B45" w:rsidRDefault="00A34B45" w:rsidP="00A34B4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9:00 A.M.</w:t>
      </w:r>
    </w:p>
    <w:p w:rsidR="00A34B45" w:rsidRDefault="00A34B45" w:rsidP="00A34B45">
      <w:pPr>
        <w:rPr>
          <w:b/>
          <w:bCs/>
        </w:rPr>
      </w:pPr>
    </w:p>
    <w:p w:rsidR="00A34B45" w:rsidRDefault="00A34B4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A34B45" w:rsidRDefault="00A34B45" w:rsidP="00FC6FF3">
      <w:pPr>
        <w:rPr>
          <w:b/>
          <w:bCs/>
          <w:sz w:val="28"/>
          <w:szCs w:val="28"/>
        </w:rPr>
      </w:pPr>
    </w:p>
    <w:p w:rsidR="00FC6FF3" w:rsidRDefault="00FC6FF3" w:rsidP="00FC6FF3">
      <w:pPr>
        <w:rPr>
          <w:b/>
          <w:bCs/>
          <w:sz w:val="28"/>
          <w:szCs w:val="28"/>
        </w:rPr>
      </w:pPr>
    </w:p>
    <w:p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Statement of Adequate Notice</w:t>
      </w:r>
    </w:p>
    <w:p w:rsidR="00A34B45" w:rsidRDefault="00A34B45" w:rsidP="00A34B45">
      <w:pPr>
        <w:pStyle w:val="Level1"/>
        <w:rPr>
          <w:sz w:val="22"/>
          <w:szCs w:val="22"/>
        </w:rPr>
      </w:pPr>
    </w:p>
    <w:p w:rsidR="00A34B45" w:rsidRPr="00A75C0A" w:rsidRDefault="00A34B45" w:rsidP="00090B25">
      <w:pPr>
        <w:numPr>
          <w:ilvl w:val="12"/>
          <w:numId w:val="0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Pursuant to the Sunshine Law, notice of this meeting was sent to the </w:t>
      </w:r>
      <w:r w:rsidRPr="00A75C0A">
        <w:rPr>
          <w:sz w:val="22"/>
          <w:szCs w:val="22"/>
        </w:rPr>
        <w:t xml:space="preserve">Trenton Times and the Trentonian on </w:t>
      </w:r>
      <w:r w:rsidR="00C93ED2">
        <w:rPr>
          <w:sz w:val="22"/>
          <w:szCs w:val="22"/>
        </w:rPr>
        <w:t>January 5, 2021</w:t>
      </w:r>
      <w:r w:rsidR="00C5120E">
        <w:rPr>
          <w:sz w:val="22"/>
          <w:szCs w:val="22"/>
        </w:rPr>
        <w:t xml:space="preserve"> and</w:t>
      </w:r>
      <w:r w:rsidR="00733199" w:rsidRPr="00A75C0A">
        <w:rPr>
          <w:sz w:val="22"/>
          <w:szCs w:val="22"/>
        </w:rPr>
        <w:t xml:space="preserve"> </w:t>
      </w:r>
      <w:r w:rsidRPr="00A75C0A">
        <w:rPr>
          <w:sz w:val="22"/>
          <w:szCs w:val="22"/>
        </w:rPr>
        <w:t>was posted in the County Administrat</w:t>
      </w:r>
      <w:r w:rsidR="00733199" w:rsidRPr="00A75C0A">
        <w:rPr>
          <w:sz w:val="22"/>
          <w:szCs w:val="22"/>
        </w:rPr>
        <w:t xml:space="preserve">ion Building on </w:t>
      </w:r>
      <w:r w:rsidR="00C5120E">
        <w:rPr>
          <w:sz w:val="22"/>
          <w:szCs w:val="22"/>
        </w:rPr>
        <w:t>the same day</w:t>
      </w:r>
      <w:r w:rsidR="00733199" w:rsidRPr="00A75C0A">
        <w:rPr>
          <w:sz w:val="22"/>
          <w:szCs w:val="22"/>
        </w:rPr>
        <w:t xml:space="preserve"> </w:t>
      </w:r>
      <w:r w:rsidRPr="00A75C0A">
        <w:rPr>
          <w:sz w:val="22"/>
          <w:szCs w:val="22"/>
        </w:rPr>
        <w:t xml:space="preserve">and was published in the Trenton Times on </w:t>
      </w:r>
      <w:r w:rsidR="00C93ED2">
        <w:rPr>
          <w:sz w:val="22"/>
          <w:szCs w:val="22"/>
        </w:rPr>
        <w:t>January 8, 2021</w:t>
      </w:r>
      <w:r w:rsidRPr="00A75C0A">
        <w:rPr>
          <w:sz w:val="22"/>
          <w:szCs w:val="22"/>
        </w:rPr>
        <w:t>.</w:t>
      </w:r>
    </w:p>
    <w:p w:rsidR="00A75C0A" w:rsidRPr="00A75C0A" w:rsidRDefault="00A75C0A" w:rsidP="00A34B45">
      <w:pPr>
        <w:numPr>
          <w:ilvl w:val="12"/>
          <w:numId w:val="0"/>
        </w:numPr>
        <w:rPr>
          <w:sz w:val="22"/>
          <w:szCs w:val="22"/>
        </w:rPr>
      </w:pPr>
    </w:p>
    <w:p w:rsidR="00090B25" w:rsidRDefault="00090B25" w:rsidP="00A34B45">
      <w:pPr>
        <w:pStyle w:val="Level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Planning Board Reorganization:</w:t>
      </w:r>
    </w:p>
    <w:p w:rsidR="00090B25" w:rsidRDefault="00090B25" w:rsidP="00090B25">
      <w:pPr>
        <w:pStyle w:val="Level1"/>
        <w:ind w:left="0"/>
        <w:rPr>
          <w:sz w:val="22"/>
          <w:szCs w:val="22"/>
        </w:rPr>
      </w:pPr>
    </w:p>
    <w:p w:rsidR="00090B25" w:rsidRDefault="00090B25" w:rsidP="00090B25">
      <w:pPr>
        <w:pStyle w:val="Level1"/>
        <w:numPr>
          <w:ilvl w:val="0"/>
          <w:numId w:val="2"/>
        </w:numPr>
        <w:spacing w:line="360" w:lineRule="auto"/>
        <w:ind w:left="1440"/>
        <w:rPr>
          <w:sz w:val="22"/>
          <w:szCs w:val="22"/>
        </w:rPr>
      </w:pPr>
      <w:r w:rsidRPr="00090B25">
        <w:rPr>
          <w:sz w:val="22"/>
          <w:szCs w:val="22"/>
        </w:rPr>
        <w:t>Chairman</w:t>
      </w:r>
    </w:p>
    <w:p w:rsidR="00090B25" w:rsidRDefault="00090B25" w:rsidP="00090B25">
      <w:pPr>
        <w:pStyle w:val="Level1"/>
        <w:numPr>
          <w:ilvl w:val="0"/>
          <w:numId w:val="2"/>
        </w:numPr>
        <w:spacing w:line="360" w:lineRule="auto"/>
        <w:ind w:left="1440"/>
        <w:rPr>
          <w:sz w:val="22"/>
          <w:szCs w:val="22"/>
        </w:rPr>
      </w:pPr>
      <w:r w:rsidRPr="00090B25">
        <w:rPr>
          <w:sz w:val="22"/>
          <w:szCs w:val="22"/>
        </w:rPr>
        <w:t xml:space="preserve">Vice Chairman </w:t>
      </w:r>
    </w:p>
    <w:p w:rsidR="00090B25" w:rsidRDefault="00090B25" w:rsidP="00090B25">
      <w:pPr>
        <w:pStyle w:val="Level1"/>
        <w:numPr>
          <w:ilvl w:val="0"/>
          <w:numId w:val="2"/>
        </w:numPr>
        <w:spacing w:line="360" w:lineRule="auto"/>
        <w:ind w:left="1440"/>
        <w:rPr>
          <w:sz w:val="22"/>
          <w:szCs w:val="22"/>
        </w:rPr>
      </w:pPr>
      <w:r w:rsidRPr="00090B25">
        <w:rPr>
          <w:sz w:val="22"/>
          <w:szCs w:val="22"/>
        </w:rPr>
        <w:t>Counsel</w:t>
      </w:r>
    </w:p>
    <w:p w:rsidR="00090B25" w:rsidRDefault="00090B25" w:rsidP="00090B25">
      <w:pPr>
        <w:pStyle w:val="Level1"/>
        <w:numPr>
          <w:ilvl w:val="0"/>
          <w:numId w:val="2"/>
        </w:numPr>
        <w:spacing w:line="360" w:lineRule="auto"/>
        <w:ind w:left="1440"/>
        <w:rPr>
          <w:sz w:val="22"/>
          <w:szCs w:val="22"/>
        </w:rPr>
      </w:pPr>
      <w:r w:rsidRPr="00090B25">
        <w:rPr>
          <w:sz w:val="22"/>
          <w:szCs w:val="22"/>
        </w:rPr>
        <w:t>Secretary</w:t>
      </w:r>
    </w:p>
    <w:p w:rsidR="00FC6FF3" w:rsidRDefault="00090B25" w:rsidP="00090B25">
      <w:pPr>
        <w:pStyle w:val="Level1"/>
        <w:numPr>
          <w:ilvl w:val="0"/>
          <w:numId w:val="2"/>
        </w:numPr>
        <w:spacing w:line="360" w:lineRule="auto"/>
        <w:ind w:left="1440"/>
        <w:rPr>
          <w:sz w:val="22"/>
          <w:szCs w:val="22"/>
        </w:rPr>
      </w:pPr>
      <w:r w:rsidRPr="00090B25">
        <w:rPr>
          <w:sz w:val="22"/>
          <w:szCs w:val="22"/>
        </w:rPr>
        <w:t>Chairman’s appointments:</w:t>
      </w:r>
    </w:p>
    <w:p w:rsidR="00090B25" w:rsidRDefault="00090B25" w:rsidP="00FC6FF3">
      <w:pPr>
        <w:pStyle w:val="Level1"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090B25">
        <w:rPr>
          <w:sz w:val="22"/>
          <w:szCs w:val="22"/>
        </w:rPr>
        <w:t>Open Space &amp; Preservation Board</w:t>
      </w:r>
    </w:p>
    <w:p w:rsidR="00090B25" w:rsidRDefault="00090B25" w:rsidP="00FC6FF3">
      <w:pPr>
        <w:pStyle w:val="Level1"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090B25">
        <w:rPr>
          <w:sz w:val="22"/>
          <w:szCs w:val="22"/>
        </w:rPr>
        <w:t>Agricultural Development Committee</w:t>
      </w:r>
    </w:p>
    <w:p w:rsidR="00090B25" w:rsidRDefault="00090B25" w:rsidP="00FC6FF3">
      <w:pPr>
        <w:pStyle w:val="Level1"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090B25">
        <w:rPr>
          <w:sz w:val="22"/>
          <w:szCs w:val="22"/>
        </w:rPr>
        <w:t>Land Development Committee</w:t>
      </w:r>
    </w:p>
    <w:p w:rsidR="00090B25" w:rsidRPr="00090B25" w:rsidRDefault="00090B25" w:rsidP="00090B25">
      <w:pPr>
        <w:pStyle w:val="Level1"/>
        <w:numPr>
          <w:ilvl w:val="0"/>
          <w:numId w:val="2"/>
        </w:numPr>
        <w:spacing w:line="360" w:lineRule="auto"/>
        <w:ind w:left="1440"/>
        <w:rPr>
          <w:sz w:val="22"/>
          <w:szCs w:val="22"/>
        </w:rPr>
      </w:pPr>
      <w:r w:rsidRPr="00090B25">
        <w:rPr>
          <w:sz w:val="22"/>
          <w:szCs w:val="22"/>
        </w:rPr>
        <w:t>Meeting Schedule for 2021 and January 2022</w:t>
      </w:r>
    </w:p>
    <w:p w:rsidR="00090B25" w:rsidRDefault="00090B25" w:rsidP="00090B25">
      <w:pPr>
        <w:pStyle w:val="Level1"/>
        <w:ind w:left="1080"/>
        <w:rPr>
          <w:sz w:val="22"/>
          <w:szCs w:val="22"/>
        </w:rPr>
      </w:pPr>
    </w:p>
    <w:p w:rsidR="00A34B45" w:rsidRPr="00A75C0A" w:rsidRDefault="00090B25" w:rsidP="00090B25">
      <w:pPr>
        <w:pStyle w:val="Level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ab/>
      </w:r>
      <w:r w:rsidR="00A34B45" w:rsidRPr="00A75C0A">
        <w:rPr>
          <w:sz w:val="22"/>
          <w:szCs w:val="22"/>
        </w:rPr>
        <w:t xml:space="preserve">Approval of Minutes of </w:t>
      </w:r>
      <w:r>
        <w:rPr>
          <w:sz w:val="22"/>
          <w:szCs w:val="22"/>
        </w:rPr>
        <w:t>December 09, 202</w:t>
      </w:r>
      <w:r w:rsidR="00C93ED2">
        <w:rPr>
          <w:sz w:val="22"/>
          <w:szCs w:val="22"/>
        </w:rPr>
        <w:t>0</w:t>
      </w:r>
    </w:p>
    <w:p w:rsidR="00A34B45" w:rsidRDefault="00A34B45" w:rsidP="00A34B45">
      <w:pPr>
        <w:pStyle w:val="Level1"/>
        <w:ind w:left="0"/>
        <w:rPr>
          <w:sz w:val="22"/>
          <w:szCs w:val="22"/>
        </w:rPr>
      </w:pPr>
    </w:p>
    <w:p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:rsidR="00A34B45" w:rsidRDefault="00A34B45" w:rsidP="00A34B45">
      <w:pPr>
        <w:pStyle w:val="ListParagraph"/>
        <w:rPr>
          <w:sz w:val="22"/>
          <w:szCs w:val="22"/>
        </w:rPr>
      </w:pPr>
    </w:p>
    <w:p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:rsidR="00A34B45" w:rsidRDefault="00A34B45" w:rsidP="00A34B45">
      <w:pPr>
        <w:pStyle w:val="ListParagraph"/>
        <w:rPr>
          <w:sz w:val="22"/>
          <w:szCs w:val="22"/>
        </w:rPr>
      </w:pPr>
    </w:p>
    <w:p w:rsidR="00A34B45" w:rsidRDefault="00A34B45" w:rsidP="00090B2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 of appeal by OTR East Windsor Investors, LLC (the “Developer”) with Mercer County Planning Board’s Site Plan decision requiring, Inter alla, the Developer to provide a cross access easement for vehicular traffic from its proposed residential development to a neighboring/adjacent residential development. </w:t>
      </w:r>
    </w:p>
    <w:p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>5.         New Business</w:t>
      </w:r>
    </w:p>
    <w:p w:rsidR="00A34B45" w:rsidRDefault="00A34B45" w:rsidP="00A34B4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/>
        <w:rPr>
          <w:sz w:val="22"/>
          <w:szCs w:val="22"/>
        </w:rPr>
      </w:pPr>
    </w:p>
    <w:p w:rsidR="00A34B45" w:rsidRDefault="00A34B45" w:rsidP="00A34B45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Correspondence</w:t>
      </w:r>
    </w:p>
    <w:p w:rsidR="00A34B45" w:rsidRDefault="00A34B45" w:rsidP="00A34B45">
      <w:pPr>
        <w:pStyle w:val="Level1"/>
        <w:rPr>
          <w:sz w:val="22"/>
          <w:szCs w:val="22"/>
        </w:rPr>
      </w:pPr>
    </w:p>
    <w:p w:rsidR="00A34B45" w:rsidRDefault="00A34B45" w:rsidP="00FC6FF3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Adjournment</w:t>
      </w:r>
    </w:p>
    <w:p w:rsidR="00A34B45" w:rsidRDefault="00A34B45" w:rsidP="00FC6FF3">
      <w:pPr>
        <w:numPr>
          <w:ilvl w:val="12"/>
          <w:numId w:val="0"/>
        </w:numPr>
        <w:spacing w:after="120"/>
        <w:rPr>
          <w:sz w:val="22"/>
          <w:szCs w:val="22"/>
        </w:rPr>
      </w:pPr>
    </w:p>
    <w:p w:rsidR="001F37DC" w:rsidRDefault="00A34B45" w:rsidP="00FC6FF3">
      <w:pPr>
        <w:numPr>
          <w:ilvl w:val="12"/>
          <w:numId w:val="0"/>
        </w:numPr>
        <w:jc w:val="center"/>
      </w:pPr>
      <w:r>
        <w:rPr>
          <w:b/>
          <w:sz w:val="22"/>
          <w:szCs w:val="22"/>
        </w:rPr>
        <w:t>Land Development Committee</w:t>
      </w:r>
      <w:r w:rsidR="00C5120E">
        <w:rPr>
          <w:b/>
          <w:sz w:val="22"/>
          <w:szCs w:val="22"/>
        </w:rPr>
        <w:t xml:space="preserve"> meeting</w:t>
      </w:r>
      <w:r>
        <w:rPr>
          <w:b/>
          <w:sz w:val="22"/>
          <w:szCs w:val="22"/>
        </w:rPr>
        <w:t xml:space="preserve"> will follow</w:t>
      </w:r>
      <w:r w:rsidR="00FC6FF3">
        <w:rPr>
          <w:b/>
          <w:sz w:val="22"/>
          <w:szCs w:val="22"/>
        </w:rPr>
        <w:t xml:space="preserve"> this meeting</w:t>
      </w:r>
      <w:r w:rsidR="00C5120E">
        <w:rPr>
          <w:b/>
          <w:sz w:val="22"/>
          <w:szCs w:val="22"/>
        </w:rPr>
        <w:t>.</w:t>
      </w:r>
    </w:p>
    <w:sectPr w:rsidR="001F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332"/>
    <w:multiLevelType w:val="multilevel"/>
    <w:tmpl w:val="2AD8EA8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none"/>
      <w:lvlText w:val="•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>
    <w:nsid w:val="548660FE"/>
    <w:multiLevelType w:val="hybridMultilevel"/>
    <w:tmpl w:val="7B4ECE4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45"/>
    <w:rsid w:val="00090B25"/>
    <w:rsid w:val="001F37DC"/>
    <w:rsid w:val="00733199"/>
    <w:rsid w:val="00911C80"/>
    <w:rsid w:val="00A34B45"/>
    <w:rsid w:val="00A75C0A"/>
    <w:rsid w:val="00C5120E"/>
    <w:rsid w:val="00C93ED2"/>
    <w:rsid w:val="00CC53B9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1DA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45"/>
    <w:pPr>
      <w:ind w:left="720"/>
      <w:contextualSpacing/>
    </w:pPr>
  </w:style>
  <w:style w:type="paragraph" w:customStyle="1" w:styleId="Level1">
    <w:name w:val="Level 1"/>
    <w:rsid w:val="00A34B4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45"/>
    <w:pPr>
      <w:ind w:left="720"/>
      <w:contextualSpacing/>
    </w:pPr>
  </w:style>
  <w:style w:type="paragraph" w:customStyle="1" w:styleId="Level1">
    <w:name w:val="Level 1"/>
    <w:rsid w:val="00A34B4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Zochowski - matthew.zochowski@students.mccc.edu</dc:creator>
  <cp:lastModifiedBy>matthewzochowski@gmail.com</cp:lastModifiedBy>
  <cp:revision>3</cp:revision>
  <dcterms:created xsi:type="dcterms:W3CDTF">2021-01-07T17:19:00Z</dcterms:created>
  <dcterms:modified xsi:type="dcterms:W3CDTF">2021-01-07T17:23:00Z</dcterms:modified>
</cp:coreProperties>
</file>