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88" w:rsidRDefault="00F37488" w:rsidP="00F37488">
      <w:pPr>
        <w:widowControl w:val="0"/>
        <w:autoSpaceDE w:val="0"/>
        <w:autoSpaceDN w:val="0"/>
        <w:adjustRightInd w:val="0"/>
        <w:ind w:left="1440" w:firstLine="720"/>
        <w:jc w:val="both"/>
        <w:rPr>
          <w:b/>
          <w:bCs/>
          <w:sz w:val="32"/>
          <w:szCs w:val="32"/>
          <w:u w:val="single"/>
        </w:rPr>
      </w:pPr>
      <w:r>
        <w:rPr>
          <w:b/>
          <w:bCs/>
          <w:sz w:val="32"/>
          <w:szCs w:val="32"/>
          <w:u w:val="single"/>
        </w:rPr>
        <w:t>LAND DEVELOPMENT COMMITTEE</w:t>
      </w:r>
    </w:p>
    <w:p w:rsidR="00F37488" w:rsidRDefault="00F37488" w:rsidP="00F37488">
      <w:pPr>
        <w:keepNext/>
        <w:widowControl w:val="0"/>
        <w:autoSpaceDE w:val="0"/>
        <w:autoSpaceDN w:val="0"/>
        <w:adjustRightInd w:val="0"/>
        <w:ind w:left="2160" w:firstLine="720"/>
        <w:outlineLvl w:val="0"/>
        <w:rPr>
          <w:rFonts w:eastAsia="Arial Unicode MS"/>
          <w:b/>
          <w:bCs/>
          <w:sz w:val="32"/>
          <w:szCs w:val="32"/>
        </w:rPr>
      </w:pPr>
      <w:r>
        <w:rPr>
          <w:rFonts w:eastAsia="Arial Unicode MS"/>
          <w:b/>
          <w:bCs/>
          <w:sz w:val="32"/>
          <w:szCs w:val="32"/>
        </w:rPr>
        <w:t xml:space="preserve">           NOVENBER 9, 2016</w:t>
      </w:r>
    </w:p>
    <w:p w:rsidR="00F37488" w:rsidRDefault="00F37488" w:rsidP="00F37488">
      <w:pPr>
        <w:keepNext/>
        <w:widowControl w:val="0"/>
        <w:autoSpaceDE w:val="0"/>
        <w:autoSpaceDN w:val="0"/>
        <w:adjustRightInd w:val="0"/>
        <w:ind w:left="2160" w:firstLine="720"/>
        <w:outlineLvl w:val="0"/>
        <w:rPr>
          <w:rFonts w:eastAsia="Arial Unicode MS"/>
          <w:b/>
          <w:bCs/>
          <w:sz w:val="32"/>
          <w:szCs w:val="32"/>
        </w:rPr>
      </w:pPr>
    </w:p>
    <w:p w:rsidR="00F37488" w:rsidRPr="00DB70FF" w:rsidRDefault="00F37488" w:rsidP="00F37488">
      <w:pPr>
        <w:widowControl w:val="0"/>
        <w:tabs>
          <w:tab w:val="left" w:pos="720"/>
          <w:tab w:val="left" w:pos="1440"/>
          <w:tab w:val="left" w:pos="5760"/>
        </w:tabs>
        <w:autoSpaceDE w:val="0"/>
        <w:autoSpaceDN w:val="0"/>
        <w:adjustRightInd w:val="0"/>
        <w:ind w:left="1440" w:hanging="1440"/>
        <w:rPr>
          <w:sz w:val="24"/>
          <w:szCs w:val="24"/>
          <w:u w:val="single"/>
        </w:rPr>
      </w:pPr>
      <w:r w:rsidRPr="00DB70FF">
        <w:rPr>
          <w:sz w:val="24"/>
          <w:szCs w:val="24"/>
        </w:rPr>
        <w:t>Present:  ____   Vacant</w:t>
      </w:r>
    </w:p>
    <w:p w:rsidR="00F37488" w:rsidRPr="00DB70FF" w:rsidRDefault="00F37488" w:rsidP="00F37488">
      <w:pPr>
        <w:widowControl w:val="0"/>
        <w:tabs>
          <w:tab w:val="left" w:pos="720"/>
          <w:tab w:val="left" w:pos="1440"/>
          <w:tab w:val="left" w:pos="5760"/>
        </w:tabs>
        <w:autoSpaceDE w:val="0"/>
        <w:autoSpaceDN w:val="0"/>
        <w:adjustRightInd w:val="0"/>
        <w:ind w:left="1440" w:hanging="1440"/>
        <w:rPr>
          <w:sz w:val="24"/>
          <w:szCs w:val="24"/>
        </w:rPr>
      </w:pPr>
      <w:r w:rsidRPr="00DB70FF">
        <w:rPr>
          <w:sz w:val="24"/>
          <w:szCs w:val="24"/>
        </w:rPr>
        <w:tab/>
        <w:t xml:space="preserve">   </w:t>
      </w:r>
      <w:r w:rsidRPr="00DB70FF">
        <w:rPr>
          <w:sz w:val="24"/>
          <w:szCs w:val="24"/>
          <w:u w:val="single"/>
        </w:rPr>
        <w:t xml:space="preserve">        </w:t>
      </w:r>
      <w:r w:rsidRPr="00DB70FF">
        <w:rPr>
          <w:sz w:val="24"/>
          <w:szCs w:val="24"/>
        </w:rPr>
        <w:t xml:space="preserve">   Bill Agress, Vice-Chairman, Mercer County Planning Board</w:t>
      </w:r>
    </w:p>
    <w:p w:rsidR="00F37488" w:rsidRPr="00DB70FF" w:rsidRDefault="00F37488" w:rsidP="00F37488">
      <w:pPr>
        <w:widowControl w:val="0"/>
        <w:tabs>
          <w:tab w:val="left" w:pos="720"/>
          <w:tab w:val="left" w:pos="1440"/>
          <w:tab w:val="left" w:pos="5760"/>
        </w:tabs>
        <w:autoSpaceDE w:val="0"/>
        <w:autoSpaceDN w:val="0"/>
        <w:adjustRightInd w:val="0"/>
        <w:ind w:left="1440" w:hanging="1440"/>
        <w:rPr>
          <w:sz w:val="24"/>
          <w:szCs w:val="24"/>
        </w:rPr>
      </w:pPr>
      <w:r w:rsidRPr="00DB70FF">
        <w:rPr>
          <w:sz w:val="24"/>
          <w:szCs w:val="24"/>
        </w:rPr>
        <w:tab/>
        <w:t xml:space="preserve">   </w:t>
      </w:r>
      <w:r w:rsidRPr="00DB70FF">
        <w:rPr>
          <w:sz w:val="24"/>
          <w:szCs w:val="24"/>
          <w:u w:val="single"/>
        </w:rPr>
        <w:t xml:space="preserve">        </w:t>
      </w:r>
      <w:r w:rsidRPr="00DB70FF">
        <w:rPr>
          <w:sz w:val="24"/>
          <w:szCs w:val="24"/>
        </w:rPr>
        <w:t xml:space="preserve">   Leslie R. Floyd, Planning Director, Mercer County Planning Division</w:t>
      </w:r>
    </w:p>
    <w:p w:rsidR="00F37488" w:rsidRPr="00DB70FF" w:rsidRDefault="00F37488" w:rsidP="00F37488">
      <w:pPr>
        <w:widowControl w:val="0"/>
        <w:tabs>
          <w:tab w:val="left" w:pos="720"/>
          <w:tab w:val="left" w:pos="1440"/>
          <w:tab w:val="left" w:pos="5760"/>
        </w:tabs>
        <w:autoSpaceDE w:val="0"/>
        <w:autoSpaceDN w:val="0"/>
        <w:adjustRightInd w:val="0"/>
        <w:ind w:left="1440" w:hanging="1440"/>
        <w:rPr>
          <w:sz w:val="24"/>
          <w:szCs w:val="24"/>
        </w:rPr>
      </w:pPr>
      <w:r w:rsidRPr="00DB70FF">
        <w:rPr>
          <w:sz w:val="24"/>
          <w:szCs w:val="24"/>
        </w:rPr>
        <w:tab/>
        <w:t xml:space="preserve">   </w:t>
      </w:r>
      <w:r w:rsidRPr="00DB70FF">
        <w:rPr>
          <w:sz w:val="24"/>
          <w:szCs w:val="24"/>
          <w:u w:val="single"/>
        </w:rPr>
        <w:t xml:space="preserve">        </w:t>
      </w:r>
      <w:r w:rsidRPr="00DB70FF">
        <w:rPr>
          <w:sz w:val="24"/>
          <w:szCs w:val="24"/>
        </w:rPr>
        <w:t xml:space="preserve">   Greg Sandusky, Mercer County Engineer</w:t>
      </w:r>
    </w:p>
    <w:p w:rsidR="00F37488" w:rsidRDefault="00F37488" w:rsidP="00F37488">
      <w:pPr>
        <w:widowControl w:val="0"/>
        <w:tabs>
          <w:tab w:val="left" w:pos="720"/>
          <w:tab w:val="left" w:pos="1440"/>
          <w:tab w:val="left" w:pos="5760"/>
        </w:tabs>
        <w:autoSpaceDE w:val="0"/>
        <w:autoSpaceDN w:val="0"/>
        <w:adjustRightInd w:val="0"/>
        <w:ind w:left="1440" w:hanging="1440"/>
        <w:rPr>
          <w:sz w:val="24"/>
          <w:szCs w:val="24"/>
        </w:rPr>
      </w:pPr>
      <w:r w:rsidRPr="00DB70FF">
        <w:rPr>
          <w:sz w:val="24"/>
          <w:szCs w:val="24"/>
        </w:rPr>
        <w:tab/>
        <w:t xml:space="preserve">   </w:t>
      </w:r>
      <w:r w:rsidRPr="00DB70FF">
        <w:rPr>
          <w:sz w:val="24"/>
          <w:szCs w:val="24"/>
          <w:u w:val="single"/>
        </w:rPr>
        <w:t xml:space="preserve">        </w:t>
      </w:r>
      <w:r w:rsidRPr="00DB70FF">
        <w:rPr>
          <w:sz w:val="24"/>
          <w:szCs w:val="24"/>
        </w:rPr>
        <w:t xml:space="preserve">   Alternates</w:t>
      </w:r>
    </w:p>
    <w:p w:rsidR="00F37488" w:rsidRDefault="00F37488" w:rsidP="00F37488">
      <w:pPr>
        <w:widowControl w:val="0"/>
        <w:tabs>
          <w:tab w:val="left" w:pos="720"/>
          <w:tab w:val="left" w:pos="1440"/>
          <w:tab w:val="left" w:pos="5760"/>
        </w:tabs>
        <w:autoSpaceDE w:val="0"/>
        <w:autoSpaceDN w:val="0"/>
        <w:adjustRightInd w:val="0"/>
        <w:ind w:left="1440" w:hanging="1440"/>
        <w:rPr>
          <w:sz w:val="24"/>
          <w:szCs w:val="24"/>
        </w:rPr>
      </w:pPr>
    </w:p>
    <w:p w:rsidR="00F37488" w:rsidRDefault="00F37488" w:rsidP="00F3748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
          <w:bCs/>
          <w:sz w:val="24"/>
          <w:szCs w:val="24"/>
          <w:u w:val="single"/>
        </w:rPr>
      </w:pPr>
      <w:r>
        <w:rPr>
          <w:b/>
          <w:bCs/>
          <w:sz w:val="24"/>
          <w:szCs w:val="24"/>
          <w:u w:val="single"/>
        </w:rPr>
        <w:t>Type of Development</w:t>
      </w:r>
      <w:r>
        <w:rPr>
          <w:b/>
          <w:bCs/>
          <w:sz w:val="24"/>
          <w:szCs w:val="24"/>
        </w:rPr>
        <w:tab/>
        <w:t xml:space="preserve">      </w:t>
      </w:r>
      <w:r>
        <w:rPr>
          <w:b/>
          <w:bCs/>
          <w:sz w:val="24"/>
          <w:szCs w:val="24"/>
          <w:u w:val="single"/>
        </w:rPr>
        <w:t>Name of Development</w:t>
      </w:r>
      <w:r>
        <w:rPr>
          <w:b/>
          <w:bCs/>
          <w:sz w:val="24"/>
          <w:szCs w:val="24"/>
        </w:rPr>
        <w:tab/>
        <w:t xml:space="preserve">        </w:t>
      </w:r>
      <w:r>
        <w:rPr>
          <w:b/>
          <w:bCs/>
          <w:sz w:val="24"/>
          <w:szCs w:val="24"/>
          <w:u w:val="single"/>
        </w:rPr>
        <w:t>Municipality/Street/Block/Lot</w:t>
      </w:r>
    </w:p>
    <w:p w:rsidR="00F37488" w:rsidRDefault="00F37488" w:rsidP="00F3748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
          <w:bCs/>
          <w:u w:val="single"/>
        </w:rPr>
      </w:pPr>
    </w:p>
    <w:p w:rsidR="00F37488" w:rsidRDefault="00F37488" w:rsidP="00DB70FF">
      <w:pPr>
        <w:rPr>
          <w:bCs/>
        </w:rPr>
      </w:pPr>
      <w:r>
        <w:rPr>
          <w:bCs/>
        </w:rPr>
        <w:t xml:space="preserve">1.  </w:t>
      </w:r>
      <w:r w:rsidR="006E19AB">
        <w:rPr>
          <w:bCs/>
        </w:rPr>
        <w:t>Site Plan</w:t>
      </w:r>
      <w:r w:rsidR="006E19AB">
        <w:rPr>
          <w:bCs/>
        </w:rPr>
        <w:tab/>
      </w:r>
      <w:r w:rsidR="006E19AB">
        <w:rPr>
          <w:bCs/>
        </w:rPr>
        <w:tab/>
        <w:t xml:space="preserve">     </w:t>
      </w:r>
      <w:r w:rsidR="006E19AB">
        <w:rPr>
          <w:bCs/>
        </w:rPr>
        <w:tab/>
        <w:t xml:space="preserve">    </w:t>
      </w:r>
      <w:r>
        <w:rPr>
          <w:bCs/>
        </w:rPr>
        <w:t xml:space="preserve"> </w:t>
      </w:r>
      <w:r w:rsidR="006E19AB">
        <w:rPr>
          <w:bCs/>
        </w:rPr>
        <w:t>Cugino’s Pennington, LLC</w:t>
      </w:r>
      <w:r>
        <w:rPr>
          <w:bCs/>
        </w:rPr>
        <w:tab/>
      </w:r>
      <w:r>
        <w:rPr>
          <w:bCs/>
        </w:rPr>
        <w:tab/>
      </w:r>
      <w:r w:rsidR="006E19AB">
        <w:rPr>
          <w:bCs/>
        </w:rPr>
        <w:t>Pennington Borough</w:t>
      </w:r>
    </w:p>
    <w:p w:rsidR="006E19AB" w:rsidRDefault="00F37488" w:rsidP="00F3748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 xml:space="preserve">     MC #16-</w:t>
      </w:r>
      <w:r w:rsidR="006E19AB">
        <w:rPr>
          <w:bCs/>
        </w:rPr>
        <w:t>212</w:t>
      </w:r>
      <w:r>
        <w:rPr>
          <w:bCs/>
        </w:rPr>
        <w:tab/>
      </w:r>
      <w:r>
        <w:rPr>
          <w:bCs/>
        </w:rPr>
        <w:tab/>
      </w:r>
      <w:r>
        <w:rPr>
          <w:bCs/>
        </w:rPr>
        <w:tab/>
      </w:r>
      <w:r>
        <w:rPr>
          <w:bCs/>
        </w:rPr>
        <w:tab/>
      </w:r>
      <w:r w:rsidR="006E19AB">
        <w:rPr>
          <w:bCs/>
        </w:rPr>
        <w:tab/>
      </w:r>
      <w:r w:rsidR="006E19AB">
        <w:rPr>
          <w:bCs/>
        </w:rPr>
        <w:tab/>
      </w:r>
      <w:r w:rsidR="006E19AB">
        <w:rPr>
          <w:bCs/>
        </w:rPr>
        <w:tab/>
      </w:r>
      <w:r w:rsidR="006E19AB">
        <w:rPr>
          <w:bCs/>
        </w:rPr>
        <w:tab/>
        <w:t>147 W. Delaware Ave.</w:t>
      </w:r>
    </w:p>
    <w:p w:rsidR="00F37488" w:rsidRDefault="006E19AB" w:rsidP="00F3748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ab/>
      </w:r>
      <w:r>
        <w:rPr>
          <w:bCs/>
        </w:rPr>
        <w:tab/>
      </w:r>
      <w:r>
        <w:rPr>
          <w:bCs/>
        </w:rPr>
        <w:tab/>
      </w:r>
      <w:r>
        <w:rPr>
          <w:bCs/>
        </w:rPr>
        <w:tab/>
      </w:r>
      <w:r>
        <w:rPr>
          <w:bCs/>
        </w:rPr>
        <w:tab/>
      </w:r>
      <w:r>
        <w:rPr>
          <w:bCs/>
        </w:rPr>
        <w:tab/>
      </w:r>
      <w:r>
        <w:rPr>
          <w:bCs/>
        </w:rPr>
        <w:tab/>
      </w:r>
      <w:r>
        <w:rPr>
          <w:bCs/>
        </w:rPr>
        <w:tab/>
      </w:r>
      <w:r>
        <w:rPr>
          <w:bCs/>
        </w:rPr>
        <w:tab/>
        <w:t>(CR #624)</w:t>
      </w:r>
      <w:r w:rsidR="00F37488">
        <w:rPr>
          <w:bCs/>
        </w:rPr>
        <w:tab/>
        <w:t xml:space="preserve">      </w:t>
      </w:r>
    </w:p>
    <w:p w:rsidR="00F37488" w:rsidRDefault="00F37488" w:rsidP="00F3748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Pr>
          <w:bCs/>
        </w:rPr>
        <w:tab/>
      </w:r>
      <w:r>
        <w:rPr>
          <w:bCs/>
        </w:rPr>
        <w:tab/>
      </w:r>
      <w:r>
        <w:rPr>
          <w:bCs/>
        </w:rPr>
        <w:tab/>
      </w:r>
      <w:r>
        <w:rPr>
          <w:bCs/>
        </w:rPr>
        <w:tab/>
      </w:r>
      <w:r>
        <w:rPr>
          <w:bCs/>
        </w:rPr>
        <w:tab/>
      </w:r>
      <w:r>
        <w:rPr>
          <w:bCs/>
        </w:rPr>
        <w:tab/>
      </w:r>
      <w:r>
        <w:rPr>
          <w:bCs/>
        </w:rPr>
        <w:tab/>
      </w:r>
      <w:r>
        <w:rPr>
          <w:bCs/>
        </w:rPr>
        <w:tab/>
      </w:r>
      <w:r>
        <w:rPr>
          <w:bCs/>
        </w:rPr>
        <w:tab/>
        <w:t xml:space="preserve">Block </w:t>
      </w:r>
      <w:r w:rsidR="006E19AB">
        <w:rPr>
          <w:bCs/>
        </w:rPr>
        <w:t>206</w:t>
      </w:r>
      <w:r>
        <w:rPr>
          <w:bCs/>
        </w:rPr>
        <w:t xml:space="preserve">, Lot </w:t>
      </w:r>
      <w:r w:rsidR="006E19AB">
        <w:rPr>
          <w:bCs/>
        </w:rPr>
        <w:t>13</w:t>
      </w:r>
    </w:p>
    <w:p w:rsidR="00F37488" w:rsidRDefault="00BE4EFB" w:rsidP="00F37488">
      <w:r w:rsidRPr="00BE4EFB">
        <w:t>Construction of a 1,208 (sf) addition to</w:t>
      </w:r>
      <w:r>
        <w:t xml:space="preserve"> the existing Italian Market to</w:t>
      </w:r>
      <w:r w:rsidRPr="00BE4EFB">
        <w:t xml:space="preserve"> include a proposed pub, dining area, kitchen &amp; storage area. Also proposed is an outdoor waiting area along the West Delaware Ave, frontage. No additional parking is proposed.</w:t>
      </w:r>
    </w:p>
    <w:p w:rsidR="00BE4EFB" w:rsidRDefault="00BE4EFB" w:rsidP="00F37488"/>
    <w:p w:rsidR="00BE4EFB" w:rsidRDefault="00DB70FF" w:rsidP="00F37488">
      <w:r>
        <w:t>2</w:t>
      </w:r>
      <w:r w:rsidR="00BE4EFB">
        <w:t xml:space="preserve">. </w:t>
      </w:r>
      <w:r w:rsidR="00B328F4">
        <w:t xml:space="preserve"> </w:t>
      </w:r>
      <w:r w:rsidR="00BE4EFB">
        <w:t>Site Plan</w:t>
      </w:r>
      <w:r w:rsidR="00BE4EFB">
        <w:tab/>
      </w:r>
      <w:r w:rsidR="00BE4EFB">
        <w:tab/>
      </w:r>
      <w:r w:rsidR="00BE4EFB">
        <w:tab/>
        <w:t>Halston Builders Asso</w:t>
      </w:r>
      <w:r w:rsidR="00011C8C">
        <w:t>c</w:t>
      </w:r>
      <w:r w:rsidR="00BE4EFB">
        <w:t>., LLC</w:t>
      </w:r>
      <w:r w:rsidR="00BE4EFB">
        <w:tab/>
      </w:r>
      <w:r w:rsidR="00BE4EFB">
        <w:tab/>
        <w:t>Hamilton Township</w:t>
      </w:r>
    </w:p>
    <w:p w:rsidR="00BE4EFB" w:rsidRDefault="00BE4EFB" w:rsidP="00F37488">
      <w:r>
        <w:t xml:space="preserve">    </w:t>
      </w:r>
      <w:r w:rsidR="00B328F4">
        <w:t xml:space="preserve"> </w:t>
      </w:r>
      <w:r>
        <w:t>MC #16-611</w:t>
      </w:r>
      <w:r>
        <w:tab/>
      </w:r>
      <w:r>
        <w:tab/>
      </w:r>
      <w:r>
        <w:tab/>
      </w:r>
      <w:r>
        <w:tab/>
      </w:r>
      <w:r>
        <w:tab/>
      </w:r>
      <w:r>
        <w:tab/>
      </w:r>
      <w:r>
        <w:tab/>
      </w:r>
      <w:r>
        <w:tab/>
        <w:t>Klockner Rd. &amp; Lamont Ave.</w:t>
      </w:r>
    </w:p>
    <w:p w:rsidR="00BE4EFB" w:rsidRDefault="00BE4EFB" w:rsidP="00F37488">
      <w:r>
        <w:tab/>
      </w:r>
      <w:r>
        <w:tab/>
      </w:r>
      <w:r>
        <w:tab/>
      </w:r>
      <w:r>
        <w:tab/>
      </w:r>
      <w:r>
        <w:tab/>
      </w:r>
      <w:r>
        <w:tab/>
      </w:r>
      <w:r>
        <w:tab/>
      </w:r>
      <w:r>
        <w:tab/>
      </w:r>
      <w:r>
        <w:tab/>
        <w:t>Block 1922, Lot 1</w:t>
      </w:r>
    </w:p>
    <w:p w:rsidR="00BE4EFB" w:rsidRDefault="00BE4EFB" w:rsidP="00F37488">
      <w:r w:rsidRPr="00BE4EFB">
        <w:t xml:space="preserve">Minor site work and creation of </w:t>
      </w:r>
      <w:r>
        <w:t xml:space="preserve">eight </w:t>
      </w:r>
      <w:r w:rsidRPr="00BE4EFB">
        <w:t>(8) new parking spaces on a 17,845.03 lot with an existing one-story frame building.</w:t>
      </w:r>
    </w:p>
    <w:p w:rsidR="00BE4EFB" w:rsidRDefault="00BE4EFB" w:rsidP="00F37488"/>
    <w:p w:rsidR="00BE4EFB" w:rsidRDefault="00DB70FF" w:rsidP="00F37488">
      <w:r>
        <w:t>3</w:t>
      </w:r>
      <w:r w:rsidR="00BE4EFB">
        <w:t>.</w:t>
      </w:r>
      <w:r w:rsidR="00B328F4">
        <w:t xml:space="preserve">  Minor Subdivision</w:t>
      </w:r>
      <w:r w:rsidR="00B328F4">
        <w:tab/>
      </w:r>
      <w:r w:rsidR="00B328F4">
        <w:tab/>
        <w:t>Hopewell Vets Subdivision</w:t>
      </w:r>
      <w:r w:rsidR="00B328F4">
        <w:tab/>
      </w:r>
      <w:r w:rsidR="00B328F4">
        <w:tab/>
        <w:t>Hopewell Township</w:t>
      </w:r>
    </w:p>
    <w:p w:rsidR="00B328F4" w:rsidRDefault="00B328F4" w:rsidP="00F37488">
      <w:r>
        <w:t xml:space="preserve">     MC #16-210</w:t>
      </w:r>
      <w:r>
        <w:tab/>
      </w:r>
      <w:r>
        <w:tab/>
        <w:t>(Stony Brook-Millstone Watershed As</w:t>
      </w:r>
      <w:r w:rsidR="00011C8C">
        <w:t>s</w:t>
      </w:r>
      <w:r>
        <w:t>o</w:t>
      </w:r>
      <w:r w:rsidR="00011C8C">
        <w:t>c</w:t>
      </w:r>
      <w:r>
        <w:t>.)</w:t>
      </w:r>
      <w:r>
        <w:tab/>
        <w:t>230 Hopewell Pennington Rd.</w:t>
      </w:r>
    </w:p>
    <w:p w:rsidR="00B328F4" w:rsidRDefault="00B328F4" w:rsidP="00F37488">
      <w:r>
        <w:tab/>
      </w:r>
      <w:r>
        <w:tab/>
      </w:r>
      <w:r>
        <w:tab/>
      </w:r>
      <w:r>
        <w:tab/>
      </w:r>
      <w:r>
        <w:tab/>
      </w:r>
      <w:r>
        <w:tab/>
      </w:r>
      <w:r>
        <w:tab/>
      </w:r>
      <w:r>
        <w:tab/>
      </w:r>
      <w:r>
        <w:tab/>
        <w:t>(CR #654)</w:t>
      </w:r>
    </w:p>
    <w:p w:rsidR="00B328F4" w:rsidRDefault="00B328F4" w:rsidP="00F37488">
      <w:r>
        <w:tab/>
      </w:r>
      <w:r>
        <w:tab/>
      </w:r>
      <w:r>
        <w:tab/>
      </w:r>
      <w:r>
        <w:tab/>
      </w:r>
      <w:r>
        <w:tab/>
      </w:r>
      <w:r>
        <w:tab/>
      </w:r>
      <w:r>
        <w:tab/>
      </w:r>
      <w:r>
        <w:tab/>
      </w:r>
      <w:r>
        <w:tab/>
        <w:t>Block 18, Lot 66</w:t>
      </w:r>
    </w:p>
    <w:p w:rsidR="00B328F4" w:rsidRDefault="00B328F4" w:rsidP="00F37488">
      <w:r w:rsidRPr="00B328F4">
        <w:t>Minor subdivision of a 25.8706 (ac) lot with an existing veterinary clinic into two (2) new lots. New Lot 66.01 = 6.4828 (ac) with the existing clinic &amp; New Lot 66.02 = 19.3878 (ac) containing forest</w:t>
      </w:r>
      <w:r>
        <w:t xml:space="preserve"> which</w:t>
      </w:r>
      <w:r w:rsidRPr="00B328F4">
        <w:t xml:space="preserve"> will be purchased by SBMWA &amp; will be permanently preserved.</w:t>
      </w:r>
    </w:p>
    <w:p w:rsidR="00CA072E" w:rsidRDefault="00CA072E" w:rsidP="00F37488"/>
    <w:p w:rsidR="002577D9" w:rsidRDefault="00DB70FF">
      <w:r>
        <w:t>4</w:t>
      </w:r>
      <w:r w:rsidR="00CA072E">
        <w:t xml:space="preserve">.  </w:t>
      </w:r>
      <w:r w:rsidR="008241C3">
        <w:t>Minor Subdivision</w:t>
      </w:r>
      <w:r w:rsidR="008241C3">
        <w:tab/>
        <w:t xml:space="preserve">        N</w:t>
      </w:r>
      <w:r w:rsidR="00012E31">
        <w:t>ottingham Way</w:t>
      </w:r>
      <w:r w:rsidR="008241C3">
        <w:t xml:space="preserve"> Holding, LLC</w:t>
      </w:r>
      <w:r w:rsidR="00012E31">
        <w:tab/>
      </w:r>
      <w:r w:rsidR="00012E31">
        <w:tab/>
        <w:t>Hamilton Township</w:t>
      </w:r>
    </w:p>
    <w:p w:rsidR="00012E31" w:rsidRDefault="00012E31">
      <w:r>
        <w:t xml:space="preserve">     MC #16-613</w:t>
      </w:r>
      <w:r>
        <w:tab/>
      </w:r>
      <w:r>
        <w:tab/>
      </w:r>
      <w:r>
        <w:tab/>
      </w:r>
      <w:r>
        <w:tab/>
      </w:r>
      <w:r>
        <w:tab/>
      </w:r>
      <w:r>
        <w:tab/>
      </w:r>
      <w:r>
        <w:tab/>
      </w:r>
      <w:r>
        <w:tab/>
      </w:r>
      <w:r w:rsidR="00AB614A">
        <w:t>2021</w:t>
      </w:r>
      <w:bookmarkStart w:id="0" w:name="_GoBack"/>
      <w:bookmarkEnd w:id="0"/>
      <w:r>
        <w:t>Nottingham Way</w:t>
      </w:r>
    </w:p>
    <w:p w:rsidR="00012E31" w:rsidRDefault="00012E31">
      <w:r>
        <w:tab/>
      </w:r>
      <w:r>
        <w:tab/>
      </w:r>
      <w:r>
        <w:tab/>
      </w:r>
      <w:r>
        <w:tab/>
      </w:r>
      <w:r>
        <w:tab/>
      </w:r>
      <w:r>
        <w:tab/>
      </w:r>
      <w:r>
        <w:tab/>
      </w:r>
      <w:r>
        <w:tab/>
      </w:r>
      <w:r>
        <w:tab/>
        <w:t>Block 1772, Lot 10</w:t>
      </w:r>
    </w:p>
    <w:p w:rsidR="00012E31" w:rsidRDefault="00B20723">
      <w:r w:rsidRPr="00B20723">
        <w:t>Subdivision of existing 5.24 (ac) lot with retail buildings &amp; parking lots into two (2) lots. Lot 10.01 = 2.9416 (ac) &amp; Lot 10.02 = 2.2967 (ac).</w:t>
      </w:r>
    </w:p>
    <w:p w:rsidR="00DB70FF" w:rsidRDefault="00DB70FF"/>
    <w:p w:rsidR="00DB70FF" w:rsidRDefault="00DB70FF" w:rsidP="00DB70FF">
      <w:pPr>
        <w:rPr>
          <w:bCs/>
          <w:u w:val="single"/>
        </w:rPr>
      </w:pPr>
      <w:r>
        <w:t xml:space="preserve">5.  </w:t>
      </w:r>
      <w:r>
        <w:rPr>
          <w:bCs/>
        </w:rPr>
        <w:t xml:space="preserve">Site Plan  </w:t>
      </w:r>
      <w:r>
        <w:rPr>
          <w:bCs/>
        </w:rPr>
        <w:tab/>
        <w:t xml:space="preserve">                 </w:t>
      </w:r>
      <w:r>
        <w:rPr>
          <w:bCs/>
        </w:rPr>
        <w:tab/>
        <w:t>Mid-State Equipment Co., Inc.</w:t>
      </w:r>
      <w:r>
        <w:rPr>
          <w:bCs/>
        </w:rPr>
        <w:tab/>
      </w:r>
      <w:r>
        <w:rPr>
          <w:bCs/>
        </w:rPr>
        <w:tab/>
        <w:t>Hopewell Township</w:t>
      </w:r>
    </w:p>
    <w:p w:rsidR="00DB70FF" w:rsidRDefault="00DB70FF" w:rsidP="00DB70FF">
      <w:pPr>
        <w:ind w:left="5040" w:hanging="4770"/>
        <w:rPr>
          <w:bCs/>
        </w:rPr>
      </w:pPr>
      <w:r>
        <w:rPr>
          <w:bCs/>
        </w:rPr>
        <w:t xml:space="preserve">MC #16-211                                  </w:t>
      </w:r>
      <w:r>
        <w:rPr>
          <w:bCs/>
        </w:rPr>
        <w:tab/>
      </w:r>
      <w:r>
        <w:rPr>
          <w:bCs/>
        </w:rPr>
        <w:tab/>
      </w:r>
      <w:r>
        <w:rPr>
          <w:bCs/>
        </w:rPr>
        <w:tab/>
        <w:t xml:space="preserve">63 Route 31 North </w:t>
      </w:r>
    </w:p>
    <w:p w:rsidR="00DB70FF" w:rsidRDefault="00DB70FF" w:rsidP="00DB70FF">
      <w:pPr>
        <w:ind w:left="5040" w:hanging="4770"/>
        <w:rPr>
          <w:bCs/>
        </w:rPr>
      </w:pPr>
      <w:r>
        <w:rPr>
          <w:bCs/>
        </w:rPr>
        <w:tab/>
      </w:r>
      <w:r>
        <w:rPr>
          <w:bCs/>
        </w:rPr>
        <w:tab/>
      </w:r>
      <w:r>
        <w:rPr>
          <w:bCs/>
        </w:rPr>
        <w:tab/>
        <w:t>Block 46, Lot 55</w:t>
      </w:r>
    </w:p>
    <w:p w:rsidR="00DB70FF" w:rsidRDefault="00DB70FF" w:rsidP="00DB70FF">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6E19AB">
        <w:rPr>
          <w:bCs/>
        </w:rPr>
        <w:t>Conversion of an existing 8,000 (sf) barn into office, showroom and service areas for a Kubota farming</w:t>
      </w:r>
    </w:p>
    <w:p w:rsidR="00DB70FF" w:rsidRDefault="00DB70FF" w:rsidP="00DB70FF">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6E19AB">
        <w:rPr>
          <w:bCs/>
        </w:rPr>
        <w:t xml:space="preserve">and landscaping equipment dealership located on a 2.52 (ac) portion of the property in the rear of the site. </w:t>
      </w:r>
    </w:p>
    <w:p w:rsidR="00DB70FF" w:rsidRDefault="00DB70FF" w:rsidP="00DB70FF">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bCs/>
        </w:rPr>
      </w:pPr>
      <w:r w:rsidRPr="006E19AB">
        <w:rPr>
          <w:bCs/>
        </w:rPr>
        <w:t xml:space="preserve">A STS retail and service operation is on the front of the site on a 1.76 (ac) portion of the property.  </w:t>
      </w:r>
    </w:p>
    <w:p w:rsidR="00DB70FF" w:rsidRDefault="00DB70FF"/>
    <w:p w:rsidR="00011C8C" w:rsidRDefault="00011C8C"/>
    <w:p w:rsidR="00DB70FF" w:rsidRPr="00DB70FF" w:rsidRDefault="00011C8C">
      <w:pPr>
        <w:rPr>
          <w:sz w:val="20"/>
          <w:szCs w:val="20"/>
        </w:rPr>
      </w:pPr>
      <w:r w:rsidRPr="00011C8C">
        <w:rPr>
          <w:sz w:val="20"/>
          <w:szCs w:val="20"/>
        </w:rPr>
        <w:t>The Land Development Committee reserves the right to remove an application from this agenda if the applicant fails to provide the missing items at or before this meeting that are necessary to make the subject application complete.</w:t>
      </w:r>
    </w:p>
    <w:sectPr w:rsidR="00DB70FF" w:rsidRPr="00DB7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88"/>
    <w:rsid w:val="00011C8C"/>
    <w:rsid w:val="00012E31"/>
    <w:rsid w:val="002577D9"/>
    <w:rsid w:val="006E19AB"/>
    <w:rsid w:val="008241C3"/>
    <w:rsid w:val="00AB614A"/>
    <w:rsid w:val="00B20723"/>
    <w:rsid w:val="00B328F4"/>
    <w:rsid w:val="00BE4EFB"/>
    <w:rsid w:val="00CA072E"/>
    <w:rsid w:val="00DB70FF"/>
    <w:rsid w:val="00F3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48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48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Richard</dc:creator>
  <cp:lastModifiedBy>Smith, Richard</cp:lastModifiedBy>
  <cp:revision>6</cp:revision>
  <cp:lastPrinted>2016-11-02T19:43:00Z</cp:lastPrinted>
  <dcterms:created xsi:type="dcterms:W3CDTF">2016-11-01T20:53:00Z</dcterms:created>
  <dcterms:modified xsi:type="dcterms:W3CDTF">2016-11-03T20:11:00Z</dcterms:modified>
</cp:coreProperties>
</file>