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84" w:rsidRDefault="00BC5584" w:rsidP="00BC5584">
      <w:pPr>
        <w:jc w:val="center"/>
        <w:rPr>
          <w:b/>
          <w:bCs/>
          <w:sz w:val="28"/>
          <w:szCs w:val="28"/>
        </w:rPr>
      </w:pPr>
      <w:r>
        <w:rPr>
          <w:sz w:val="28"/>
          <w:szCs w:val="28"/>
          <w:lang w:val="en-CA"/>
        </w:rPr>
        <w:fldChar w:fldCharType="begin"/>
      </w:r>
      <w:r>
        <w:rPr>
          <w:sz w:val="28"/>
          <w:szCs w:val="28"/>
          <w:lang w:val="en-CA"/>
        </w:rPr>
        <w:instrText xml:space="preserve"> SEQ CHAPTER \h \r 1</w:instrText>
      </w:r>
      <w:r>
        <w:rPr>
          <w:sz w:val="28"/>
          <w:szCs w:val="28"/>
          <w:lang w:val="en-CA"/>
        </w:rPr>
        <w:fldChar w:fldCharType="end"/>
      </w:r>
      <w:smartTag w:uri="urn:schemas-microsoft-com:office:smarttags" w:element="place">
        <w:smartTag w:uri="urn:schemas-microsoft-com:office:smarttags" w:element="PlaceName">
          <w:r>
            <w:rPr>
              <w:b/>
              <w:bCs/>
              <w:sz w:val="28"/>
              <w:szCs w:val="28"/>
            </w:rPr>
            <w:t>MERCER</w:t>
          </w:r>
        </w:smartTag>
        <w:r>
          <w:rPr>
            <w:b/>
            <w:bCs/>
            <w:sz w:val="28"/>
            <w:szCs w:val="28"/>
          </w:rPr>
          <w:t xml:space="preserve"> </w:t>
        </w:r>
        <w:smartTag w:uri="urn:schemas-microsoft-com:office:smarttags" w:element="PlaceType">
          <w:r>
            <w:rPr>
              <w:b/>
              <w:bCs/>
              <w:sz w:val="28"/>
              <w:szCs w:val="28"/>
            </w:rPr>
            <w:t>COUNTY</w:t>
          </w:r>
        </w:smartTag>
      </w:smartTag>
      <w:r>
        <w:rPr>
          <w:b/>
          <w:bCs/>
          <w:sz w:val="28"/>
          <w:szCs w:val="28"/>
        </w:rPr>
        <w:t xml:space="preserve"> PLANNING BOARD</w:t>
      </w:r>
    </w:p>
    <w:p w:rsidR="00BC5584" w:rsidRDefault="00BC5584" w:rsidP="00BC5584">
      <w:pPr>
        <w:jc w:val="center"/>
        <w:rPr>
          <w:b/>
          <w:bCs/>
          <w:sz w:val="28"/>
          <w:szCs w:val="28"/>
        </w:rPr>
      </w:pPr>
      <w:r>
        <w:rPr>
          <w:b/>
          <w:bCs/>
          <w:sz w:val="28"/>
          <w:szCs w:val="28"/>
        </w:rPr>
        <w:t>September 13, 2017</w:t>
      </w:r>
    </w:p>
    <w:p w:rsidR="00BC5584" w:rsidRDefault="00BC5584" w:rsidP="00BC5584">
      <w:pPr>
        <w:jc w:val="center"/>
        <w:rPr>
          <w:b/>
          <w:bCs/>
          <w:sz w:val="28"/>
          <w:szCs w:val="28"/>
        </w:rPr>
      </w:pPr>
      <w:r>
        <w:rPr>
          <w:b/>
          <w:bCs/>
          <w:sz w:val="28"/>
          <w:szCs w:val="28"/>
        </w:rPr>
        <w:t>MC DADE ADMINISTRATION BUILDING, ROOM 211</w:t>
      </w:r>
    </w:p>
    <w:p w:rsidR="00BC5584" w:rsidRDefault="00BC5584" w:rsidP="00BC5584">
      <w:pPr>
        <w:jc w:val="center"/>
        <w:rPr>
          <w:b/>
          <w:bCs/>
        </w:rPr>
      </w:pPr>
      <w:r>
        <w:rPr>
          <w:b/>
          <w:bCs/>
          <w:sz w:val="28"/>
          <w:szCs w:val="28"/>
        </w:rPr>
        <w:t>9:00 A.M.</w:t>
      </w:r>
    </w:p>
    <w:p w:rsidR="00BC5584" w:rsidRDefault="00BC5584" w:rsidP="00BC5584">
      <w:pPr>
        <w:rPr>
          <w:b/>
          <w:bCs/>
        </w:rPr>
      </w:pPr>
    </w:p>
    <w:p w:rsidR="00BC5584" w:rsidRDefault="00BC5584" w:rsidP="00BC5584">
      <w:pPr>
        <w:jc w:val="center"/>
        <w:rPr>
          <w:b/>
          <w:bCs/>
          <w:sz w:val="28"/>
          <w:szCs w:val="28"/>
        </w:rPr>
      </w:pPr>
      <w:r>
        <w:rPr>
          <w:b/>
          <w:bCs/>
          <w:sz w:val="28"/>
          <w:szCs w:val="28"/>
        </w:rPr>
        <w:t>AGENDA</w:t>
      </w:r>
    </w:p>
    <w:p w:rsidR="00BC5584" w:rsidRDefault="00BC5584" w:rsidP="00BC5584">
      <w:pPr>
        <w:jc w:val="center"/>
        <w:rPr>
          <w:b/>
          <w:bCs/>
          <w:sz w:val="28"/>
          <w:szCs w:val="28"/>
        </w:rPr>
      </w:pPr>
    </w:p>
    <w:p w:rsidR="00BC5584" w:rsidRDefault="00BC5584" w:rsidP="00BC5584">
      <w:pPr>
        <w:pStyle w:val="Level1"/>
        <w:numPr>
          <w:ilvl w:val="0"/>
          <w:numId w:val="1"/>
        </w:numPr>
        <w:ind w:left="720" w:hanging="720"/>
        <w:rPr>
          <w:sz w:val="22"/>
          <w:szCs w:val="22"/>
        </w:rPr>
      </w:pPr>
      <w:r>
        <w:rPr>
          <w:sz w:val="22"/>
          <w:szCs w:val="22"/>
        </w:rPr>
        <w:t>Statement of Adequate Notice</w:t>
      </w:r>
    </w:p>
    <w:p w:rsidR="00BC5584" w:rsidRDefault="00BC5584" w:rsidP="00BC5584">
      <w:pPr>
        <w:pStyle w:val="Level1"/>
        <w:rPr>
          <w:sz w:val="22"/>
          <w:szCs w:val="22"/>
        </w:rPr>
      </w:pPr>
    </w:p>
    <w:p w:rsidR="00BC5584" w:rsidRDefault="00BC5584" w:rsidP="00BC5584">
      <w:pPr>
        <w:numPr>
          <w:ilvl w:val="12"/>
          <w:numId w:val="0"/>
        </w:numPr>
        <w:rPr>
          <w:sz w:val="22"/>
          <w:szCs w:val="22"/>
        </w:rPr>
      </w:pPr>
      <w:r>
        <w:rPr>
          <w:sz w:val="22"/>
          <w:szCs w:val="22"/>
        </w:rPr>
        <w:t>Pursuant to the Sunshine Law, notice of this meeting was sent to the Trenton Times, the Trentonian, and was posted in the County Clerk’s office and the County Administration Building on September 1, 2017.</w:t>
      </w:r>
    </w:p>
    <w:p w:rsidR="00BC5584" w:rsidRDefault="00BC5584" w:rsidP="00BC5584">
      <w:pPr>
        <w:numPr>
          <w:ilvl w:val="12"/>
          <w:numId w:val="0"/>
        </w:numPr>
        <w:rPr>
          <w:sz w:val="22"/>
          <w:szCs w:val="22"/>
        </w:rPr>
      </w:pPr>
    </w:p>
    <w:p w:rsidR="00BC5584" w:rsidRDefault="00BC5584" w:rsidP="00BC5584">
      <w:pPr>
        <w:pStyle w:val="Level1"/>
        <w:numPr>
          <w:ilvl w:val="0"/>
          <w:numId w:val="1"/>
        </w:numPr>
        <w:rPr>
          <w:sz w:val="22"/>
          <w:szCs w:val="22"/>
        </w:rPr>
      </w:pPr>
      <w:r>
        <w:rPr>
          <w:sz w:val="22"/>
          <w:szCs w:val="22"/>
        </w:rPr>
        <w:t xml:space="preserve">          Approval of Minutes of August 9, 2017</w:t>
      </w:r>
    </w:p>
    <w:p w:rsidR="00BC5584" w:rsidRDefault="00BC5584" w:rsidP="00BC5584">
      <w:pPr>
        <w:pStyle w:val="Level1"/>
        <w:ind w:left="0"/>
        <w:rPr>
          <w:sz w:val="22"/>
          <w:szCs w:val="22"/>
        </w:rPr>
      </w:pPr>
    </w:p>
    <w:p w:rsidR="00BC5584" w:rsidRDefault="00BC5584" w:rsidP="00BC5584">
      <w:pPr>
        <w:pStyle w:val="Level1"/>
        <w:numPr>
          <w:ilvl w:val="0"/>
          <w:numId w:val="1"/>
        </w:numPr>
        <w:ind w:left="720" w:hanging="720"/>
        <w:rPr>
          <w:sz w:val="22"/>
          <w:szCs w:val="22"/>
        </w:rPr>
      </w:pPr>
      <w:r>
        <w:rPr>
          <w:sz w:val="22"/>
          <w:szCs w:val="22"/>
        </w:rPr>
        <w:t>Public Comment</w:t>
      </w:r>
    </w:p>
    <w:p w:rsidR="00BC5584" w:rsidRDefault="00BC5584" w:rsidP="00BC5584">
      <w:pPr>
        <w:pStyle w:val="ListParagraph"/>
        <w:rPr>
          <w:sz w:val="22"/>
          <w:szCs w:val="22"/>
        </w:rPr>
      </w:pPr>
    </w:p>
    <w:p w:rsidR="00BC5584" w:rsidRDefault="00BC5584" w:rsidP="00BC5584">
      <w:pPr>
        <w:pStyle w:val="Level1"/>
        <w:numPr>
          <w:ilvl w:val="0"/>
          <w:numId w:val="1"/>
        </w:numPr>
        <w:ind w:left="720" w:hanging="720"/>
        <w:rPr>
          <w:sz w:val="22"/>
          <w:szCs w:val="22"/>
        </w:rPr>
      </w:pPr>
      <w:r>
        <w:rPr>
          <w:sz w:val="22"/>
          <w:szCs w:val="22"/>
        </w:rPr>
        <w:t>Old Business</w:t>
      </w:r>
      <w:bookmarkStart w:id="0" w:name="_GoBack"/>
      <w:bookmarkEnd w:id="0"/>
    </w:p>
    <w:p w:rsidR="00BC5584" w:rsidRDefault="00BC5584" w:rsidP="00BC5584">
      <w:pPr>
        <w:pStyle w:val="ListParagraph"/>
        <w:rPr>
          <w:sz w:val="22"/>
          <w:szCs w:val="22"/>
        </w:rPr>
      </w:pPr>
    </w:p>
    <w:p w:rsidR="00BC5584" w:rsidRDefault="00BC5584" w:rsidP="00BC5584">
      <w:pPr>
        <w:pStyle w:val="Level1"/>
        <w:numPr>
          <w:ilvl w:val="0"/>
          <w:numId w:val="1"/>
        </w:numPr>
        <w:ind w:left="720" w:hanging="720"/>
        <w:rPr>
          <w:sz w:val="22"/>
          <w:szCs w:val="22"/>
        </w:rPr>
      </w:pPr>
      <w:r>
        <w:rPr>
          <w:sz w:val="22"/>
          <w:szCs w:val="22"/>
        </w:rPr>
        <w:t>New Business</w:t>
      </w:r>
    </w:p>
    <w:p w:rsidR="00BC5584" w:rsidRDefault="00BC5584" w:rsidP="00BC5584">
      <w:pPr>
        <w:pStyle w:val="ListParagraph"/>
        <w:rPr>
          <w:sz w:val="22"/>
          <w:szCs w:val="22"/>
        </w:rPr>
      </w:pPr>
    </w:p>
    <w:p w:rsidR="00BC5584" w:rsidRDefault="00BC5584" w:rsidP="00BC5584">
      <w:pPr>
        <w:pStyle w:val="Level1"/>
        <w:numPr>
          <w:ilvl w:val="0"/>
          <w:numId w:val="1"/>
        </w:numPr>
        <w:rPr>
          <w:sz w:val="22"/>
          <w:szCs w:val="22"/>
        </w:rPr>
      </w:pPr>
      <w:r>
        <w:rPr>
          <w:sz w:val="22"/>
          <w:szCs w:val="22"/>
        </w:rPr>
        <w:t xml:space="preserve">          Correspondence</w:t>
      </w:r>
    </w:p>
    <w:p w:rsidR="00BC5584" w:rsidRDefault="00BC5584" w:rsidP="00BC5584">
      <w:pPr>
        <w:pStyle w:val="Level1"/>
        <w:ind w:left="0"/>
        <w:rPr>
          <w:sz w:val="22"/>
          <w:szCs w:val="22"/>
        </w:rPr>
      </w:pPr>
    </w:p>
    <w:p w:rsidR="00BC5584" w:rsidRDefault="00BC5584" w:rsidP="00BC5584">
      <w:pPr>
        <w:pStyle w:val="Level1"/>
        <w:ind w:left="0"/>
        <w:rPr>
          <w:sz w:val="22"/>
          <w:szCs w:val="22"/>
        </w:rPr>
      </w:pPr>
      <w:r>
        <w:rPr>
          <w:sz w:val="22"/>
          <w:szCs w:val="22"/>
        </w:rPr>
        <w:t>7.</w:t>
      </w:r>
      <w:r>
        <w:rPr>
          <w:sz w:val="22"/>
          <w:szCs w:val="22"/>
        </w:rPr>
        <w:tab/>
        <w:t>Adjournment</w:t>
      </w:r>
    </w:p>
    <w:p w:rsidR="00BC5584" w:rsidRDefault="00BC5584" w:rsidP="00BC5584">
      <w:pPr>
        <w:numPr>
          <w:ilvl w:val="12"/>
          <w:numId w:val="0"/>
        </w:numPr>
        <w:rPr>
          <w:sz w:val="22"/>
          <w:szCs w:val="22"/>
        </w:rPr>
      </w:pPr>
      <w:r>
        <w:rPr>
          <w:sz w:val="22"/>
          <w:szCs w:val="22"/>
        </w:rPr>
        <w:tab/>
      </w:r>
    </w:p>
    <w:p w:rsidR="00BC5584" w:rsidRDefault="00BC5584" w:rsidP="00BC5584">
      <w:pPr>
        <w:numPr>
          <w:ilvl w:val="12"/>
          <w:numId w:val="0"/>
        </w:numPr>
        <w:rPr>
          <w:sz w:val="22"/>
          <w:szCs w:val="22"/>
        </w:rPr>
      </w:pPr>
    </w:p>
    <w:p w:rsidR="00BC5584" w:rsidRDefault="00BC5584" w:rsidP="00BC5584">
      <w:pPr>
        <w:numPr>
          <w:ilvl w:val="12"/>
          <w:numId w:val="0"/>
        </w:numPr>
        <w:rPr>
          <w:sz w:val="22"/>
          <w:szCs w:val="22"/>
        </w:rPr>
      </w:pPr>
    </w:p>
    <w:p w:rsidR="00BC5584" w:rsidRDefault="00BC5584" w:rsidP="00BC5584">
      <w:pPr>
        <w:numPr>
          <w:ilvl w:val="12"/>
          <w:numId w:val="0"/>
        </w:numPr>
        <w:rPr>
          <w:sz w:val="22"/>
          <w:szCs w:val="22"/>
        </w:rPr>
      </w:pPr>
    </w:p>
    <w:p w:rsidR="00BC5584" w:rsidRDefault="00BC5584" w:rsidP="00BC5584">
      <w:pPr>
        <w:numPr>
          <w:ilvl w:val="12"/>
          <w:numId w:val="0"/>
        </w:numPr>
        <w:rPr>
          <w:szCs w:val="28"/>
        </w:rPr>
      </w:pPr>
      <w:r>
        <w:rPr>
          <w:lang w:val="en-CA"/>
        </w:rPr>
        <w:fldChar w:fldCharType="begin"/>
      </w:r>
      <w:r>
        <w:rPr>
          <w:lang w:val="en-CA"/>
        </w:rPr>
        <w:instrText xml:space="preserve"> SEQ CHAPTER \h \r 1</w:instrText>
      </w:r>
      <w:r>
        <w:rPr>
          <w:lang w:val="en-CA"/>
        </w:rPr>
        <w:fldChar w:fldCharType="end"/>
      </w:r>
    </w:p>
    <w:p w:rsidR="00BC5584" w:rsidRDefault="00BC5584" w:rsidP="00BC5584">
      <w:pPr>
        <w:numPr>
          <w:ilvl w:val="12"/>
          <w:numId w:val="0"/>
        </w:numPr>
      </w:pPr>
      <w:r>
        <w:rPr>
          <w:szCs w:val="28"/>
        </w:rPr>
        <w:tab/>
      </w:r>
      <w:r>
        <w:rPr>
          <w:szCs w:val="28"/>
        </w:rPr>
        <w:tab/>
      </w:r>
      <w:r>
        <w:rPr>
          <w:szCs w:val="28"/>
        </w:rPr>
        <w:tab/>
      </w:r>
      <w:r>
        <w:rPr>
          <w:b/>
        </w:rPr>
        <w:t>Land Development Committee will follow</w:t>
      </w:r>
    </w:p>
    <w:p w:rsidR="00BC5584" w:rsidRDefault="00BC5584" w:rsidP="00BC5584"/>
    <w:p w:rsidR="00BC5584" w:rsidRDefault="00BC5584" w:rsidP="00BC5584"/>
    <w:p w:rsidR="00BC5584" w:rsidRDefault="00BC5584" w:rsidP="00BC5584"/>
    <w:p w:rsidR="00BC5584" w:rsidRDefault="00BC5584" w:rsidP="00BC5584"/>
    <w:p w:rsidR="00BC5584" w:rsidRDefault="00BC5584" w:rsidP="00BC5584"/>
    <w:p w:rsidR="00BC5584" w:rsidRDefault="00BC5584" w:rsidP="00BC5584"/>
    <w:p w:rsidR="00175E40" w:rsidRDefault="00175E40"/>
    <w:sectPr w:rsidR="00175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332"/>
    <w:multiLevelType w:val="multilevel"/>
    <w:tmpl w:val="2AD8EA8E"/>
    <w:lvl w:ilvl="0">
      <w:start w:val="1"/>
      <w:numFmt w:val="decimal"/>
      <w:lvlText w:val="%1."/>
      <w:legacy w:legacy="1" w:legacySpace="0"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84"/>
    <w:rsid w:val="00175E40"/>
    <w:rsid w:val="008C0DA5"/>
    <w:rsid w:val="00BC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84"/>
    <w:pPr>
      <w:ind w:left="720"/>
      <w:contextualSpacing/>
    </w:pPr>
  </w:style>
  <w:style w:type="paragraph" w:customStyle="1" w:styleId="Level1">
    <w:name w:val="Level 1"/>
    <w:rsid w:val="00BC5584"/>
    <w:pPr>
      <w:autoSpaceDE w:val="0"/>
      <w:autoSpaceDN w:val="0"/>
      <w:adjustRightInd w:val="0"/>
      <w:spacing w:after="0" w:line="240" w:lineRule="auto"/>
      <w:ind w:left="720"/>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84"/>
    <w:pPr>
      <w:ind w:left="720"/>
      <w:contextualSpacing/>
    </w:pPr>
  </w:style>
  <w:style w:type="paragraph" w:customStyle="1" w:styleId="Level1">
    <w:name w:val="Level 1"/>
    <w:rsid w:val="00BC5584"/>
    <w:pPr>
      <w:autoSpaceDE w:val="0"/>
      <w:autoSpaceDN w:val="0"/>
      <w:adjustRightInd w:val="0"/>
      <w:spacing w:after="0" w:line="240" w:lineRule="auto"/>
      <w:ind w:left="72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Richard</dc:creator>
  <cp:lastModifiedBy>Smith, Richard</cp:lastModifiedBy>
  <cp:revision>3</cp:revision>
  <dcterms:created xsi:type="dcterms:W3CDTF">2017-09-01T20:52:00Z</dcterms:created>
  <dcterms:modified xsi:type="dcterms:W3CDTF">2017-09-05T15:33:00Z</dcterms:modified>
</cp:coreProperties>
</file>